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240" w:before="120" w:after="24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/>
        <mc:AlternateContent>
          <mc:Choice Requires="wps">
            <w:drawing>
              <wp:inline distT="0" distB="0" distL="0" distR="0">
                <wp:extent cx="5401310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6pt;width:425.2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  <w:drawing>
          <wp:anchor behindDoc="0" distT="0" distB="114300" distL="114300" distR="114300" simplePos="0" locked="0" layoutInCell="1" allowOverlap="1" relativeHeight="2">
            <wp:simplePos x="0" y="0"/>
            <wp:positionH relativeFrom="column">
              <wp:posOffset>3322955</wp:posOffset>
            </wp:positionH>
            <wp:positionV relativeFrom="paragraph">
              <wp:posOffset>133350</wp:posOffset>
            </wp:positionV>
            <wp:extent cx="2077720" cy="641350"/>
            <wp:effectExtent l="0" t="0" r="0" b="0"/>
            <wp:wrapTopAndBottom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40" w:before="120" w:after="24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</w:r>
    </w:p>
    <w:p>
      <w:pPr>
        <w:pStyle w:val="LOnormal"/>
        <w:spacing w:lineRule="auto" w:line="240" w:before="120" w:after="240"/>
        <w:jc w:val="center"/>
        <w:rPr/>
      </w:pPr>
      <w:r>
        <w:rPr>
          <w:rFonts w:eastAsia="Calibri" w:cs="Calibri"/>
          <w:b/>
          <w:sz w:val="32"/>
          <w:szCs w:val="32"/>
        </w:rPr>
        <w:t>Termo de Referência para Avaliação Externa Intermediária</w:t>
      </w:r>
      <w:r>
        <w:rPr>
          <w:rFonts w:eastAsia="Calibri" w:cs="Calibri"/>
          <w:b/>
          <w:sz w:val="36"/>
          <w:szCs w:val="36"/>
        </w:rPr>
        <w:t xml:space="preserve">  </w:t>
      </w:r>
      <w:r>
        <w:rPr>
          <w:rFonts w:eastAsia="Calibri" w:cs="Calibri"/>
          <w:b/>
          <w:sz w:val="32"/>
          <w:szCs w:val="32"/>
        </w:rPr>
        <w:t>Resultado Final</w:t>
      </w:r>
    </w:p>
    <w:p>
      <w:pPr>
        <w:pStyle w:val="LOnormal"/>
        <w:spacing w:lineRule="auto" w:line="240" w:before="120" w:after="240"/>
        <w:jc w:val="both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rFonts w:eastAsia="Calibri" w:cs="Calibri"/>
          <w:b/>
          <w:sz w:val="36"/>
          <w:szCs w:val="36"/>
        </w:rPr>
      </w:r>
    </w:p>
    <w:p>
      <w:pPr>
        <w:pStyle w:val="LOnormal"/>
        <w:spacing w:lineRule="auto" w:line="240" w:before="120" w:after="240"/>
        <w:jc w:val="both"/>
        <w:rPr>
          <w:rFonts w:ascii="Calibri" w:hAnsi="Calibri" w:eastAsia="Calibri" w:cs="Calibri"/>
        </w:rPr>
      </w:pPr>
      <w:r>
        <w:rPr>
          <w:rFonts w:eastAsia="Calibri" w:cs="Calibri"/>
          <w:b/>
        </w:rPr>
        <w:t xml:space="preserve">Projeto: </w:t>
      </w:r>
      <w:r>
        <w:rPr>
          <w:rFonts w:eastAsia="Calibri" w:cs="Calibri"/>
        </w:rPr>
        <w:t>Fortalecimento e Regionalização da Plataforma por um novo Marco Regulatório das Organizações da Sociedade Civil - Plataforma MROSC</w:t>
      </w:r>
    </w:p>
    <w:p>
      <w:pPr>
        <w:pStyle w:val="LO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  <w:b/>
        </w:rPr>
        <w:t xml:space="preserve">Requerente: </w:t>
      </w:r>
      <w:r>
        <w:rPr>
          <w:rFonts w:eastAsia="Calibri" w:cs="Calibri"/>
        </w:rPr>
        <w:t>Cáritas Brasileira</w:t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/>
          <w:b/>
        </w:rPr>
        <w:t>Co-requerente</w:t>
      </w:r>
      <w:r>
        <w:rPr>
          <w:rFonts w:eastAsia="Calibri" w:cs="Calibri"/>
        </w:rPr>
        <w:t>: ELO Ligação e Organização</w:t>
      </w:r>
    </w:p>
    <w:p>
      <w:pPr>
        <w:pStyle w:val="LOnormal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LOnormal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Duração: </w:t>
      </w:r>
      <w:r>
        <w:rPr>
          <w:rFonts w:eastAsia="Calibri" w:cs="Calibri"/>
        </w:rPr>
        <w:t>Outubro de 2018 a setembro de 2022</w:t>
      </w:r>
    </w:p>
    <w:p>
      <w:pPr>
        <w:pStyle w:val="LOnormal"/>
        <w:tabs>
          <w:tab w:val="clear" w:pos="720"/>
          <w:tab w:val="left" w:pos="3544" w:leader="none"/>
        </w:tabs>
        <w:spacing w:lineRule="auto" w:line="240" w:before="0" w:after="120"/>
        <w:rPr>
          <w:rFonts w:ascii="Calibri" w:hAnsi="Calibri" w:eastAsia="Calibri" w:cs="Calibri"/>
        </w:rPr>
      </w:pPr>
      <w:r>
        <w:rPr>
          <w:rFonts w:eastAsia="Calibri" w:cs="Calibri"/>
          <w:b/>
        </w:rPr>
        <w:t xml:space="preserve">Apoiadores: </w:t>
      </w:r>
      <w:r>
        <w:rPr>
          <w:rFonts w:eastAsia="Calibri" w:cs="Calibri"/>
        </w:rPr>
        <w:t>Comissão Europeia</w:t>
      </w:r>
    </w:p>
    <w:p>
      <w:pPr>
        <w:pStyle w:val="LOnormal"/>
        <w:tabs>
          <w:tab w:val="clear" w:pos="720"/>
          <w:tab w:val="left" w:pos="3544" w:leader="none"/>
        </w:tabs>
        <w:spacing w:lineRule="auto" w:line="240" w:before="0" w:after="12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tulo4"/>
        <w:numPr>
          <w:ilvl w:val="3"/>
          <w:numId w:val="1"/>
        </w:numPr>
        <w:shd w:val="clear" w:fill="CCCCCC"/>
        <w:tabs>
          <w:tab w:val="clear" w:pos="720"/>
          <w:tab w:val="left" w:pos="0" w:leader="none"/>
        </w:tabs>
        <w:spacing w:lineRule="auto" w:line="240" w:before="120" w:after="120"/>
        <w:ind w:left="0" w:hanging="0"/>
        <w:jc w:val="both"/>
        <w:rPr/>
      </w:pPr>
      <w:r>
        <w:rPr>
          <w:rFonts w:eastAsia="Calibri" w:cs="Calibri"/>
          <w:sz w:val="32"/>
          <w:szCs w:val="32"/>
        </w:rPr>
        <w:t>Resultado Final</w:t>
      </w:r>
    </w:p>
    <w:p>
      <w:pPr>
        <w:pStyle w:val="LOnormal"/>
        <w:spacing w:lineRule="auto" w:line="240" w:before="12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Corpodotexto"/>
        <w:bidi w:val="0"/>
        <w:spacing w:lineRule="auto" w:line="288" w:before="113" w:after="113"/>
        <w:jc w:val="both"/>
        <w:rPr>
          <w:b w:val="false"/>
        </w:rPr>
      </w:pPr>
      <w:r>
        <w:rPr>
          <w:rFonts w:ascii="Arial Narrow;sans-serif" w:hAnsi="Arial Narrow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A Plataforma MROSC, por meio deste comunicado, torna público o resultado do processo de seleção referente ao </w:t>
      </w:r>
      <w:r>
        <w:rPr>
          <w:rFonts w:ascii="Arial Narrow;sans-serif" w:hAnsi="Arial Narrow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Termo de Referência para Avaliação Externa Inter</w:t>
      </w:r>
      <w:r>
        <w:rPr>
          <w:rFonts w:ascii="Arial Narrow;sans-serif" w:hAnsi="Arial Narrow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mediária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 Narrow;sans-serif" w:hAnsi="Arial Narrow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no âmbito do Projeto: Fortalecimento e Regionalização da Plataforma por um Novo Marco Regulatório das Organizações da Sociedade Civil – Contrato N° CSOLA/2018/399-177. Agradecemos o interesse dos/as consultores/as.</w:t>
      </w:r>
    </w:p>
    <w:p>
      <w:pPr>
        <w:pStyle w:val="Corpodotexto"/>
        <w:bidi w:val="0"/>
        <w:spacing w:lineRule="auto" w:line="288" w:before="113" w:after="113"/>
        <w:jc w:val="both"/>
        <w:rPr>
          <w:rFonts w:ascii="Arial Narrow;sans-serif" w:hAnsi="Arial Narrow;sans-serif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b w:val="false"/>
        </w:rPr>
      </w:r>
    </w:p>
    <w:p>
      <w:pPr>
        <w:pStyle w:val="Ttulo4"/>
        <w:numPr>
          <w:ilvl w:val="3"/>
          <w:numId w:val="1"/>
        </w:numPr>
        <w:pBdr/>
        <w:shd w:val="clear" w:fill="CCCCCC"/>
        <w:tabs>
          <w:tab w:val="clear" w:pos="720"/>
          <w:tab w:val="left" w:pos="0" w:leader="none"/>
        </w:tabs>
        <w:bidi w:val="0"/>
        <w:spacing w:lineRule="auto" w:line="240" w:before="120" w:after="120"/>
        <w:ind w:left="0" w:hanging="0"/>
        <w:jc w:val="both"/>
        <w:rPr/>
      </w:pPr>
      <w:r>
        <w:rPr>
          <w:rFonts w:eastAsia="Calibri" w:cs="Calibri"/>
          <w:sz w:val="32"/>
          <w:szCs w:val="32"/>
        </w:rPr>
        <w:t>S</w:t>
      </w:r>
      <w:r>
        <w:rPr>
          <w:rFonts w:eastAsia="Calibri" w:cs="Calibri"/>
          <w:sz w:val="32"/>
          <w:szCs w:val="32"/>
        </w:rPr>
        <w:t>elecionada:</w:t>
      </w:r>
    </w:p>
    <w:p>
      <w:pPr>
        <w:pStyle w:val="Corpodotexto"/>
        <w:pBdr/>
        <w:shd w:fill="FFFFFF" w:val="clear"/>
        <w:bidi w:val="0"/>
        <w:spacing w:lineRule="auto" w:line="288" w:before="0" w:after="0"/>
        <w:jc w:val="both"/>
        <w:rPr>
          <w:rFonts w:ascii="Arial Narrow;sans-serif" w:hAnsi="Arial Narrow;sans-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 Narrow;sans-serif" w:hAnsi="Arial Narrow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orpodotexto"/>
        <w:bidi w:val="0"/>
        <w:spacing w:lineRule="auto" w:line="288" w:before="0" w:after="0"/>
        <w:jc w:val="both"/>
        <w:rPr>
          <w:rFonts w:ascii="Arial Narrow;sans-serif" w:hAnsi="Arial Narrow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 Narrow;sans-serif" w:hAnsi="Arial Narrow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Hernandez Lerner &amp; Miranda Advocacia e Consultoria</w:t>
      </w:r>
    </w:p>
    <w:p>
      <w:pPr>
        <w:pStyle w:val="Corpodotexto"/>
        <w:ind w:left="0" w:hanging="0"/>
        <w:jc w:val="both"/>
        <w:rPr>
          <w:rFonts w:ascii="Calibri" w:hAnsi="Calibri" w:eastAsia="Calibri" w:cs="Calibri"/>
          <w:b w:val="false"/>
          <w:b/>
          <w:sz w:val="28"/>
          <w:szCs w:val="28"/>
        </w:rPr>
      </w:pPr>
      <w:r>
        <w:rPr>
          <w:rFonts w:eastAsia="Calibri" w:cs="Calibri" w:ascii="Calibri" w:hAnsi="Calibri"/>
        </w:rPr>
      </w:r>
    </w:p>
    <w:p>
      <w:pPr>
        <w:pStyle w:val="LOnormal"/>
        <w:shd w:val="clear" w:fill="FFFFFF"/>
        <w:spacing w:lineRule="auto" w:line="240" w:before="240" w:after="240"/>
        <w:ind w:left="0" w:hanging="0"/>
        <w:jc w:val="right"/>
        <w:rPr/>
      </w:pPr>
      <w:r>
        <w:rPr>
          <w:rFonts w:eastAsia="Calibri" w:cs="Calibri"/>
        </w:rPr>
        <w:t xml:space="preserve">Brasília, </w:t>
      </w:r>
      <w:r>
        <w:rPr>
          <w:rFonts w:eastAsia="Calibri" w:cs="Calibri"/>
        </w:rPr>
        <w:t>26</w:t>
      </w:r>
      <w:r>
        <w:rPr>
          <w:rFonts w:eastAsia="Calibri" w:cs="Calibri"/>
        </w:rPr>
        <w:t xml:space="preserve"> de </w:t>
      </w:r>
      <w:r>
        <w:rPr>
          <w:rFonts w:eastAsia="Calibri" w:cs="Calibri"/>
        </w:rPr>
        <w:t>março</w:t>
      </w:r>
      <w:r>
        <w:rPr>
          <w:rFonts w:eastAsia="Calibri" w:cs="Calibri"/>
        </w:rPr>
        <w:t xml:space="preserve"> de 2021.</w:t>
      </w:r>
    </w:p>
    <w:p>
      <w:pPr>
        <w:pStyle w:val="LOnormal"/>
        <w:shd w:val="clear" w:fill="FFFFFF"/>
        <w:spacing w:lineRule="auto" w:line="240" w:before="240" w:after="240"/>
        <w:ind w:left="0" w:hanging="0"/>
        <w:jc w:val="right"/>
        <w:rPr/>
      </w:pPr>
      <w:r>
        <w:rPr>
          <w:rFonts w:eastAsia="Calibri" w:cs="Calibri"/>
        </w:rPr>
        <w:t>Plataforma MROSC</w:t>
      </w:r>
    </w:p>
    <w:p>
      <w:pPr>
        <w:pStyle w:val="LOnormal"/>
        <w:shd w:val="clear" w:fill="FFFFFF"/>
        <w:spacing w:lineRule="auto" w:line="240" w:before="240" w:after="240"/>
        <w:ind w:left="0" w:hanging="0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1701" w:header="793" w:top="1417" w:footer="793" w:bottom="112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right"/>
      <w:rPr/>
    </w:pPr>
    <w:r>
      <w:rPr>
        <w:color w:val="000000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color w:val="000000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right"/>
      <w:rPr/>
    </w:pPr>
    <w:r>
      <w:rPr>
        <w:color w:val="000000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color w:val="000000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isplayBackgroundShape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NSimSun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bidi w:val="0"/>
      <w:spacing w:before="240" w:after="60"/>
      <w:jc w:val="left"/>
      <w:outlineLvl w:val="1"/>
    </w:pPr>
    <w:rPr>
      <w:rFonts w:ascii="Arial" w:hAnsi="Arial" w:cs="Arial" w:eastAsia="NSimSun"/>
      <w:b/>
      <w:bCs/>
      <w:i/>
      <w:iCs/>
      <w:color w:val="auto"/>
      <w:kern w:val="0"/>
      <w:sz w:val="28"/>
      <w:szCs w:val="28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NSimSun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widowControl/>
      <w:bidi w:val="0"/>
      <w:spacing w:before="240" w:after="60"/>
      <w:jc w:val="left"/>
      <w:outlineLvl w:val="3"/>
    </w:pPr>
    <w:rPr>
      <w:rFonts w:ascii="Calibri" w:hAnsi="Calibri" w:eastAsia="NSimSun" w:cs="Arial"/>
      <w:b/>
      <w:bCs/>
      <w:color w:val="auto"/>
      <w:kern w:val="0"/>
      <w:sz w:val="28"/>
      <w:szCs w:val="28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NSimSun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NSimSun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cs="Aria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1" w:customStyle="1">
    <w:name w:val="Fonte parág. padrão1"/>
    <w:qFormat/>
    <w:rPr/>
  </w:style>
  <w:style w:type="character" w:styleId="WW8Num5z0" w:customStyle="1">
    <w:name w:val="WW8Num5z0"/>
    <w:qFormat/>
    <w:rPr>
      <w:rFonts w:ascii="Symbol" w:hAnsi="Symbol" w:cs="Symbol"/>
      <w:color w:val="000000"/>
      <w:shd w:fill="FFFF00" w:val="clear"/>
    </w:rPr>
  </w:style>
  <w:style w:type="character" w:styleId="Fontepargpadro2" w:customStyle="1">
    <w:name w:val="Fonte parág. padrão2"/>
    <w:qFormat/>
    <w:rPr/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>
      <w:b/>
    </w:rPr>
  </w:style>
  <w:style w:type="character" w:styleId="WW8Num12z1" w:customStyle="1">
    <w:name w:val="WW8Num12z1"/>
    <w:qFormat/>
    <w:rPr>
      <w:rFonts w:ascii="Wingdings" w:hAnsi="Wingdings" w:cs="Wingdings"/>
      <w:b/>
    </w:rPr>
  </w:style>
  <w:style w:type="character" w:styleId="WW8Num12z3" w:customStyle="1">
    <w:name w:val="WW8Num12z3"/>
    <w:qFormat/>
    <w:rPr>
      <w:rFonts w:ascii="Symbol" w:hAnsi="Symbol" w:cs="Symbol"/>
      <w:b/>
    </w:rPr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Ttulo2Char" w:customStyle="1">
    <w:name w:val="Título 2 Char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Ttulo4Char" w:customStyle="1">
    <w:name w:val="Título 4 Char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RodapChar" w:customStyle="1">
    <w:name w:val="Rodapé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Char" w:customStyle="1">
    <w:name w:val="Corpo de texto Char"/>
    <w:qFormat/>
    <w:rPr>
      <w:rFonts w:ascii="Arial Narrow" w:hAnsi="Arial Narrow" w:eastAsia="Times New Roman" w:cs="Times New Roman"/>
      <w:sz w:val="32"/>
      <w:szCs w:val="24"/>
    </w:rPr>
  </w:style>
  <w:style w:type="character" w:styleId="Nfase">
    <w:name w:val="Ênfase"/>
    <w:qFormat/>
    <w:rPr>
      <w:i/>
      <w:iCs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TextodebaloChar" w:customStyle="1">
    <w:name w:val="Texto de balão Char"/>
    <w:qFormat/>
    <w:rPr>
      <w:rFonts w:ascii="Tahoma" w:hAnsi="Tahoma" w:eastAsia="Times New Roman" w:cs="Tahoma"/>
      <w:sz w:val="16"/>
      <w:szCs w:val="16"/>
    </w:rPr>
  </w:style>
  <w:style w:type="character" w:styleId="TextodenotaderodapChar" w:customStyle="1">
    <w:name w:val="Texto de nota de 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Refdenotaderodap1" w:customStyle="1">
    <w:name w:val="Ref. de nota de rodapé1"/>
    <w:qFormat/>
    <w:rPr>
      <w:vertAlign w:val="superscript"/>
    </w:rPr>
  </w:style>
  <w:style w:type="character" w:styleId="WWCaracteresdenotaderodap" w:customStyle="1">
    <w:name w:val="WW-Caracteres de nota de rodapé"/>
    <w:qFormat/>
    <w:rPr>
      <w:vertAlign w:val="superscript"/>
    </w:rPr>
  </w:style>
  <w:style w:type="character" w:styleId="Caracteresdanotaderodap" w:customStyle="1">
    <w:name w:val="Caracteres da nota de rodapé"/>
    <w:qFormat/>
    <w:rPr>
      <w:vertAlign w:val="superscript"/>
    </w:rPr>
  </w:style>
  <w:style w:type="character" w:styleId="Refdenotaderodap2" w:customStyle="1">
    <w:name w:val="Ref. de nota de rodapé2"/>
    <w:qFormat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Refdenotadefim1" w:customStyle="1">
    <w:name w:val="Ref. de nota de fim1"/>
    <w:qFormat/>
    <w:rPr>
      <w:vertAlign w:val="superscript"/>
    </w:rPr>
  </w:style>
  <w:style w:type="character" w:styleId="Refdenotaderodap3" w:customStyle="1">
    <w:name w:val="Ref. de nota de rodapé3"/>
    <w:qFormat/>
    <w:rPr>
      <w:vertAlign w:val="superscript"/>
    </w:rPr>
  </w:style>
  <w:style w:type="character" w:styleId="Refdenotadefim2" w:customStyle="1">
    <w:name w:val="Ref. de nota de fim2"/>
    <w:qFormat/>
    <w:rPr>
      <w:vertAlign w:val="superscript"/>
    </w:rPr>
  </w:style>
  <w:style w:type="character" w:styleId="CorpodetextoChar1" w:customStyle="1">
    <w:name w:val="Corpo de texto Char1"/>
    <w:basedOn w:val="Fontepargpadro1"/>
    <w:qFormat/>
    <w:rPr>
      <w:rFonts w:ascii="Arial Narrow" w:hAnsi="Arial Narrow" w:cs="Arial Narrow"/>
      <w:sz w:val="32"/>
      <w:szCs w:val="24"/>
      <w:lang w:eastAsia="zh-CN"/>
    </w:rPr>
  </w:style>
  <w:style w:type="character" w:styleId="ListLabel1" w:customStyle="1">
    <w:name w:val="ListLabel 1"/>
    <w:qFormat/>
    <w:rPr>
      <w:rFonts w:cs="Arial"/>
    </w:rPr>
  </w:style>
  <w:style w:type="character" w:styleId="ListLabel2" w:customStyle="1">
    <w:name w:val="ListLabel 2"/>
    <w:qFormat/>
    <w:rPr>
      <w:rFonts w:cs="Symbol"/>
      <w:color w:val="000000"/>
      <w:shd w:fill="FFFF00" w:val="clear"/>
    </w:rPr>
  </w:style>
  <w:style w:type="character" w:styleId="ListLabel3" w:customStyle="1">
    <w:name w:val="ListLabel 3"/>
    <w:qFormat/>
    <w:rPr>
      <w:rFonts w:cs="Courier New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Brot" w:customStyle="1">
    <w:name w:val="brot"/>
    <w:uiPriority w:val="1"/>
    <w:qFormat/>
    <w:rsid w:val="001e6cf0"/>
    <w:rPr>
      <w:rFonts w:ascii="Georgia" w:hAnsi="Georgia" w:cs="Georgia"/>
      <w:color w:val="000000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6cf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1e6cf0"/>
    <w:rPr>
      <w:rFonts w:eastAsia="SimSun"/>
      <w:lang w:val="de-DE" w:eastAsia="zh-CN"/>
    </w:rPr>
  </w:style>
  <w:style w:type="character" w:styleId="TextodebaloChar1" w:customStyle="1">
    <w:name w:val="Texto de balão Char1"/>
    <w:basedOn w:val="DefaultParagraphFont"/>
    <w:link w:val="Textodebalo"/>
    <w:uiPriority w:val="99"/>
    <w:semiHidden/>
    <w:qFormat/>
    <w:rsid w:val="001e6cf0"/>
    <w:rPr>
      <w:rFonts w:ascii="Segoe UI" w:hAnsi="Segoe UI"/>
      <w:kern w:val="2"/>
      <w:sz w:val="18"/>
      <w:szCs w:val="18"/>
      <w:lang w:eastAsia="zh-CN"/>
    </w:rPr>
  </w:style>
  <w:style w:type="character" w:styleId="ListLabel4">
    <w:name w:val="ListLabel 4"/>
    <w:qFormat/>
    <w:rPr>
      <w:rFonts w:ascii="Calibri" w:hAnsi="Calibri"/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rFonts w:ascii="Calibri" w:hAnsi="Calibri"/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rFonts w:ascii="Calibri" w:hAnsi="Calibri" w:eastAsia="Noto Sans Symbols" w:cs="Noto Sans Symbols"/>
      <w:b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ascii="Calibri" w:hAnsi="Calibri" w:eastAsia="Calibri" w:cs="Calibri"/>
      <w:b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32">
    <w:name w:val="ListLabel 32"/>
    <w:qFormat/>
    <w:rPr>
      <w:rFonts w:ascii="Calibri" w:hAnsi="Calibri" w:cs="Wingdings"/>
      <w:u w:val="none"/>
    </w:rPr>
  </w:style>
  <w:style w:type="character" w:styleId="ListLabel33">
    <w:name w:val="ListLabel 33"/>
    <w:qFormat/>
    <w:rPr>
      <w:rFonts w:cs="Wingdings 2"/>
      <w:u w:val="none"/>
    </w:rPr>
  </w:style>
  <w:style w:type="character" w:styleId="ListLabel34">
    <w:name w:val="ListLabel 34"/>
    <w:qFormat/>
    <w:rPr>
      <w:rFonts w:cs="OpenSymbol"/>
      <w:u w:val="none"/>
    </w:rPr>
  </w:style>
  <w:style w:type="character" w:styleId="ListLabel35">
    <w:name w:val="ListLabel 35"/>
    <w:qFormat/>
    <w:rPr>
      <w:rFonts w:cs="Wingdings"/>
      <w:u w:val="none"/>
    </w:rPr>
  </w:style>
  <w:style w:type="character" w:styleId="ListLabel36">
    <w:name w:val="ListLabel 36"/>
    <w:qFormat/>
    <w:rPr>
      <w:rFonts w:cs="Wingdings 2"/>
      <w:u w:val="none"/>
    </w:rPr>
  </w:style>
  <w:style w:type="character" w:styleId="ListLabel37">
    <w:name w:val="ListLabel 37"/>
    <w:qFormat/>
    <w:rPr>
      <w:rFonts w:cs="OpenSymbol"/>
      <w:u w:val="none"/>
    </w:rPr>
  </w:style>
  <w:style w:type="character" w:styleId="ListLabel38">
    <w:name w:val="ListLabel 38"/>
    <w:qFormat/>
    <w:rPr>
      <w:rFonts w:cs="Wingdings"/>
      <w:u w:val="none"/>
    </w:rPr>
  </w:style>
  <w:style w:type="character" w:styleId="ListLabel39">
    <w:name w:val="ListLabel 39"/>
    <w:qFormat/>
    <w:rPr>
      <w:rFonts w:cs="Wingdings 2"/>
      <w:u w:val="none"/>
    </w:rPr>
  </w:style>
  <w:style w:type="character" w:styleId="ListLabel40">
    <w:name w:val="ListLabel 40"/>
    <w:qFormat/>
    <w:rPr>
      <w:rFonts w:cs="OpenSymbol"/>
      <w:u w:val="none"/>
    </w:rPr>
  </w:style>
  <w:style w:type="character" w:styleId="ListLabel41">
    <w:name w:val="ListLabel 41"/>
    <w:qFormat/>
    <w:rPr>
      <w:rFonts w:ascii="Calibri" w:hAnsi="Calibri" w:cs="Wingdings"/>
      <w:u w:val="none"/>
    </w:rPr>
  </w:style>
  <w:style w:type="character" w:styleId="ListLabel42">
    <w:name w:val="ListLabel 42"/>
    <w:qFormat/>
    <w:rPr>
      <w:rFonts w:cs="Wingdings 2"/>
      <w:u w:val="none"/>
    </w:rPr>
  </w:style>
  <w:style w:type="character" w:styleId="ListLabel43">
    <w:name w:val="ListLabel 43"/>
    <w:qFormat/>
    <w:rPr>
      <w:rFonts w:cs="OpenSymbol"/>
      <w:u w:val="none"/>
    </w:rPr>
  </w:style>
  <w:style w:type="character" w:styleId="ListLabel44">
    <w:name w:val="ListLabel 44"/>
    <w:qFormat/>
    <w:rPr>
      <w:rFonts w:cs="Wingdings"/>
      <w:u w:val="none"/>
    </w:rPr>
  </w:style>
  <w:style w:type="character" w:styleId="ListLabel45">
    <w:name w:val="ListLabel 45"/>
    <w:qFormat/>
    <w:rPr>
      <w:rFonts w:cs="Wingdings 2"/>
      <w:u w:val="none"/>
    </w:rPr>
  </w:style>
  <w:style w:type="character" w:styleId="ListLabel46">
    <w:name w:val="ListLabel 46"/>
    <w:qFormat/>
    <w:rPr>
      <w:rFonts w:cs="OpenSymbol"/>
      <w:u w:val="none"/>
    </w:rPr>
  </w:style>
  <w:style w:type="character" w:styleId="ListLabel47">
    <w:name w:val="ListLabel 47"/>
    <w:qFormat/>
    <w:rPr>
      <w:rFonts w:cs="Wingdings"/>
      <w:u w:val="none"/>
    </w:rPr>
  </w:style>
  <w:style w:type="character" w:styleId="ListLabel48">
    <w:name w:val="ListLabel 48"/>
    <w:qFormat/>
    <w:rPr>
      <w:rFonts w:cs="Wingdings 2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ascii="Calibri" w:hAnsi="Calibri" w:cs="Noto Sans Symbols"/>
      <w:b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Noto Sans Symbols"/>
    </w:rPr>
  </w:style>
  <w:style w:type="character" w:styleId="ListLabel53">
    <w:name w:val="ListLabel 53"/>
    <w:qFormat/>
    <w:rPr>
      <w:rFonts w:cs="Noto Sans Symbols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Noto Sans Symbols"/>
    </w:rPr>
  </w:style>
  <w:style w:type="character" w:styleId="ListLabel56">
    <w:name w:val="ListLabel 56"/>
    <w:qFormat/>
    <w:rPr>
      <w:rFonts w:cs="Noto Sans Symbols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Noto Sans Symbols"/>
    </w:rPr>
  </w:style>
  <w:style w:type="character" w:styleId="ListLabel59">
    <w:name w:val="ListLabel 59"/>
    <w:qFormat/>
    <w:rPr>
      <w:rFonts w:eastAsia="Calibri" w:cs="Calibri"/>
      <w:b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pPr>
      <w:widowControl/>
      <w:bidi w:val="0"/>
      <w:spacing w:lineRule="auto" w:line="288"/>
      <w:jc w:val="both"/>
    </w:pPr>
    <w:rPr>
      <w:rFonts w:ascii="Arial Narrow" w:hAnsi="Arial Narrow" w:cs="Arial Narrow" w:eastAsia="NSimSun"/>
      <w:color w:val="auto"/>
      <w:kern w:val="0"/>
      <w:sz w:val="32"/>
      <w:szCs w:val="24"/>
      <w:lang w:val="pt-BR" w:eastAsia="zh-CN" w:bidi="hi-I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jc w:val="left"/>
    </w:pPr>
    <w:rPr>
      <w:rFonts w:cs="FreeSans" w:ascii="Calibri" w:hAnsi="Calibri" w:eastAsia="NSimSun"/>
      <w:color w:val="auto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tulo31" w:customStyle="1">
    <w:name w:val="Título3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FreeSans"/>
      <w:i/>
      <w:iCs/>
    </w:rPr>
  </w:style>
  <w:style w:type="paragraph" w:styleId="Ttulo21" w:customStyle="1">
    <w:name w:val="Título2"/>
    <w:basedOn w:val="LO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egenda1" w:customStyle="1">
    <w:name w:val="Legenda1"/>
    <w:basedOn w:val="LOnormal"/>
    <w:qFormat/>
    <w:pPr>
      <w:suppressLineNumbers/>
      <w:spacing w:before="120" w:after="120"/>
    </w:pPr>
    <w:rPr>
      <w:rFonts w:cs="FreeSans"/>
      <w:i/>
      <w:iCs/>
    </w:rPr>
  </w:style>
  <w:style w:type="paragraph" w:styleId="Ttulo11" w:customStyle="1">
    <w:name w:val="Título1"/>
    <w:basedOn w:val="LO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Rodap">
    <w:name w:val="Footer"/>
    <w:basedOn w:val="LOnormal"/>
    <w:pPr/>
    <w:rPr/>
  </w:style>
  <w:style w:type="paragraph" w:styleId="Cabealho">
    <w:name w:val="Header"/>
    <w:basedOn w:val="LOnormal"/>
    <w:pPr/>
    <w:rPr/>
  </w:style>
  <w:style w:type="paragraph" w:styleId="Textodebalo1" w:customStyle="1">
    <w:name w:val="Texto de balão1"/>
    <w:basedOn w:val="LOnormal"/>
    <w:qFormat/>
    <w:pPr/>
    <w:rPr>
      <w:rFonts w:ascii="Tahoma" w:hAnsi="Tahoma" w:cs="Tahoma"/>
      <w:sz w:val="16"/>
      <w:szCs w:val="16"/>
    </w:rPr>
  </w:style>
  <w:style w:type="paragraph" w:styleId="PargrafodaLista1" w:customStyle="1">
    <w:name w:val="Parágrafo da Lista1"/>
    <w:basedOn w:val="LOnormal"/>
    <w:qFormat/>
    <w:pPr>
      <w:spacing w:before="0" w:after="0"/>
      <w:ind w:left="720" w:hanging="0"/>
      <w:contextualSpacing/>
    </w:pPr>
    <w:rPr/>
  </w:style>
  <w:style w:type="paragraph" w:styleId="Textodenotaderodap1" w:customStyle="1">
    <w:name w:val="Texto de nota de rodapé1"/>
    <w:basedOn w:val="LOnormal"/>
    <w:qFormat/>
    <w:pPr/>
    <w:rPr>
      <w:sz w:val="20"/>
      <w:szCs w:val="20"/>
    </w:rPr>
  </w:style>
  <w:style w:type="paragraph" w:styleId="Texto" w:customStyle="1">
    <w:name w:val="Texto"/>
    <w:basedOn w:val="LOnormal"/>
    <w:qFormat/>
    <w:pPr>
      <w:ind w:firstLine="709"/>
      <w:jc w:val="both"/>
    </w:pPr>
    <w:rPr>
      <w:rFonts w:ascii="Calibri" w:hAnsi="Calibri" w:cs="Calibri"/>
      <w:sz w:val="22"/>
      <w:szCs w:val="20"/>
      <w:lang w:eastAsia="ko-KR"/>
    </w:rPr>
  </w:style>
  <w:style w:type="paragraph" w:styleId="WWPadro" w:customStyle="1">
    <w:name w:val="WW-Padrão"/>
    <w:qFormat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360"/>
      <w:jc w:val="left"/>
      <w:textAlignment w:val="baseline"/>
    </w:pPr>
    <w:rPr>
      <w:rFonts w:ascii="Georgia" w:hAnsi="Georgia" w:eastAsia="Calibri" w:cs="Georgia"/>
      <w:color w:val="auto"/>
      <w:kern w:val="2"/>
      <w:sz w:val="24"/>
      <w:szCs w:val="22"/>
      <w:lang w:val="pt-BR" w:eastAsia="zh-CN" w:bidi="hi-IN"/>
    </w:rPr>
  </w:style>
  <w:style w:type="paragraph" w:styleId="Contedodatabela" w:customStyle="1">
    <w:name w:val="Conteúdo da tabela"/>
    <w:basedOn w:val="LO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eviso1" w:customStyle="1">
    <w:name w:val="Revisão1"/>
    <w:qFormat/>
    <w:pPr>
      <w:widowControl/>
      <w:suppressAutoHyphens w:val="true"/>
      <w:bidi w:val="0"/>
      <w:jc w:val="left"/>
    </w:pPr>
    <w:rPr>
      <w:rFonts w:ascii="Calibri" w:hAnsi="Calibri" w:eastAsia="NSimSun" w:cs="Arial"/>
      <w:color w:val="auto"/>
      <w:kern w:val="2"/>
      <w:sz w:val="24"/>
      <w:szCs w:val="24"/>
      <w:lang w:val="pt-BR" w:eastAsia="zh-CN" w:bidi="hi-IN"/>
    </w:rPr>
  </w:style>
  <w:style w:type="paragraph" w:styleId="Notaderodap">
    <w:name w:val="Footnote Text"/>
    <w:basedOn w:val="LOnormal"/>
    <w:pPr/>
    <w:rPr/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1e6cf0"/>
    <w:pPr>
      <w:tabs>
        <w:tab w:val="clear" w:pos="720"/>
        <w:tab w:val="left" w:pos="357" w:leader="none"/>
        <w:tab w:val="left" w:pos="539" w:leader="none"/>
        <w:tab w:val="left" w:pos="1077" w:leader="none"/>
        <w:tab w:val="left" w:pos="3958" w:leader="none"/>
        <w:tab w:val="left" w:pos="5585" w:leader="none"/>
      </w:tabs>
    </w:pPr>
    <w:rPr>
      <w:rFonts w:eastAsia="SimSun"/>
      <w:kern w:val="0"/>
      <w:sz w:val="20"/>
      <w:szCs w:val="20"/>
      <w:lang w:val="de-DE"/>
    </w:rPr>
  </w:style>
  <w:style w:type="paragraph" w:styleId="BalloonText">
    <w:name w:val="Balloon Text"/>
    <w:basedOn w:val="LOnormal"/>
    <w:link w:val="TextodebaloChar1"/>
    <w:uiPriority w:val="99"/>
    <w:semiHidden/>
    <w:unhideWhenUsed/>
    <w:qFormat/>
    <w:rsid w:val="001e6cf0"/>
    <w:pPr/>
    <w:rPr>
      <w:rFonts w:ascii="Segoe UI" w:hAnsi="Segoe UI"/>
      <w:sz w:val="18"/>
      <w:szCs w:val="18"/>
    </w:rPr>
  </w:style>
  <w:style w:type="paragraph" w:styleId="Revision">
    <w:name w:val="Revision"/>
    <w:uiPriority w:val="99"/>
    <w:semiHidden/>
    <w:qFormat/>
    <w:rsid w:val="001e6cf0"/>
    <w:pPr>
      <w:widowControl/>
      <w:bidi w:val="0"/>
      <w:jc w:val="left"/>
    </w:pPr>
    <w:rPr>
      <w:rFonts w:ascii="Calibri" w:hAnsi="Calibri" w:eastAsia="NSimSun" w:cs="Arial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rsid w:val="001e6cf0"/>
    <w:pPr>
      <w:tabs>
        <w:tab w:val="clear" w:pos="720"/>
        <w:tab w:val="left" w:pos="357" w:leader="none"/>
        <w:tab w:val="left" w:pos="539" w:leader="none"/>
        <w:tab w:val="left" w:pos="1077" w:leader="none"/>
        <w:tab w:val="left" w:pos="3958" w:leader="none"/>
        <w:tab w:val="left" w:pos="5585" w:leader="none"/>
      </w:tabs>
      <w:spacing w:before="0" w:after="0"/>
      <w:ind w:left="720" w:hanging="0"/>
      <w:contextualSpacing/>
    </w:pPr>
    <w:rPr>
      <w:kern w:val="0"/>
      <w:sz w:val="26"/>
      <w:szCs w:val="26"/>
      <w:lang w:val="es-ES"/>
    </w:rPr>
  </w:style>
  <w:style w:type="paragraph" w:styleId="NormalWeb">
    <w:name w:val="Normal (Web)"/>
    <w:basedOn w:val="LOnormal"/>
    <w:uiPriority w:val="99"/>
    <w:unhideWhenUsed/>
    <w:qFormat/>
    <w:rsid w:val="00fd7820"/>
    <w:pPr>
      <w:suppressAutoHyphens w:val="false"/>
      <w:spacing w:beforeAutospacing="1" w:afterAutospacing="1"/>
    </w:pPr>
    <w:rPr>
      <w:kern w:val="0"/>
      <w:lang w:eastAsia="pt-BR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R9ZoGDzzB9V4nlfQbDjHFudibw==">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Neat_Office/6.2.8.2$Windows_x86 LibreOffice_project/</Application>
  <Pages>1</Pages>
  <Words>124</Words>
  <Characters>771</Characters>
  <CharactersWithSpaces>883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2020-09-15T16:31:00Z</dcterms:created>
  <dc:creator>silvam</dc:creator>
  <dc:description/>
  <dc:language>pt-BR</dc:language>
  <cp:lastModifiedBy/>
  <dcterms:modified xsi:type="dcterms:W3CDTF">2021-03-26T14:36:05Z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